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03"/>
        <w:gridCol w:w="4237"/>
        <w:gridCol w:w="3123"/>
      </w:tblGrid>
      <w:tr w:rsidR="00911C9D" w:rsidTr="00C44ABD">
        <w:trPr>
          <w:trHeight w:val="703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TIME BEFORE REGATTA START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vAlign w:val="center"/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EVENT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REGATTA REGULATIONS REFERENCE </w:t>
            </w:r>
          </w:p>
        </w:tc>
      </w:tr>
      <w:tr w:rsidR="00911C9D" w:rsidTr="00C44ABD">
        <w:trPr>
          <w:trHeight w:val="818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48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Proposal submitted by host country to IJCA World Council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GENERAL 3. WORLDS 1. </w:t>
            </w:r>
          </w:p>
        </w:tc>
      </w:tr>
      <w:tr w:rsidR="00911C9D" w:rsidTr="00C44ABD">
        <w:trPr>
          <w:trHeight w:val="7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47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Host country forms World Championship Organizing Committee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2. </w:t>
            </w:r>
          </w:p>
        </w:tc>
      </w:tr>
      <w:tr w:rsidR="00911C9D" w:rsidTr="00C44ABD">
        <w:trPr>
          <w:trHeight w:val="82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46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Commitment by host NJCA to sign Agreement with IJCA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1.3 APPENDIX I </w:t>
            </w:r>
          </w:p>
        </w:tc>
      </w:tr>
      <w:tr w:rsidR="00911C9D" w:rsidTr="00C44ABD">
        <w:trPr>
          <w:trHeight w:val="938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45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Agreement signed between World Championship Organizing Committee, host NJCA and the IJCA.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2.5 </w:t>
            </w:r>
          </w:p>
        </w:tc>
      </w:tr>
      <w:tr w:rsidR="00911C9D" w:rsidTr="00C44ABD">
        <w:trPr>
          <w:trHeight w:val="70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36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Written plan and progress report submitted to the IJCA World Council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11C9D" w:rsidTr="00C44ABD">
        <w:trPr>
          <w:trHeight w:val="73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24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Progress report submitted to the IJCA World Council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11C9D" w:rsidTr="00C44ABD">
        <w:trPr>
          <w:trHeight w:val="73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18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Jury and Principal Race Officer invited and conﬁrmed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3.1, 3.2 </w:t>
            </w:r>
          </w:p>
        </w:tc>
      </w:tr>
      <w:tr w:rsidR="00911C9D" w:rsidTr="00C44ABD">
        <w:trPr>
          <w:trHeight w:val="73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12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IJCA Chairman to inspect the Worlds regatta site.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Agreement 6. </w:t>
            </w:r>
          </w:p>
        </w:tc>
      </w:tr>
      <w:tr w:rsidR="00911C9D" w:rsidTr="00C44ABD">
        <w:trPr>
          <w:trHeight w:val="938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12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Notice of Race to be submitted to the IJCA Class Office for approval by the IJCA Technical and Executive Committees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7.4 </w:t>
            </w:r>
          </w:p>
        </w:tc>
      </w:tr>
      <w:tr w:rsidR="00911C9D" w:rsidTr="00C44ABD">
        <w:trPr>
          <w:trHeight w:val="94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6 mo.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Sailing Instructions to be submitted to the IJCA Class Office for approval by the IJCA Technical and Executive Committees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8.5 </w:t>
            </w:r>
          </w:p>
        </w:tc>
      </w:tr>
      <w:tr w:rsidR="00911C9D" w:rsidTr="00C44ABD">
        <w:trPr>
          <w:trHeight w:val="94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120 days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IJCA Exec. Dir. to inform NJCAs of eligible entries and send the OA a list of Automatic Qualiﬁers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4, 5.6 </w:t>
            </w:r>
          </w:p>
        </w:tc>
      </w:tr>
      <w:tr w:rsidR="00911C9D" w:rsidTr="00C44ABD">
        <w:trPr>
          <w:trHeight w:val="878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120 days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Last date for completion of Worlds Qualifying Events by NJCAs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5.1 </w:t>
            </w:r>
          </w:p>
        </w:tc>
      </w:tr>
      <w:tr w:rsidR="00911C9D" w:rsidTr="00C44ABD">
        <w:trPr>
          <w:trHeight w:val="940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90 days 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Last day for NJCAs to submit World Qualifying helmspersons’ names to the IJCA Class Office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9D" w:rsidRDefault="00911C9D" w:rsidP="00C44ABD">
            <w:pPr>
              <w:pStyle w:val="Default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WORLDS 5.6 </w:t>
            </w:r>
          </w:p>
        </w:tc>
      </w:tr>
    </w:tbl>
    <w:p w:rsidR="00A23EE1" w:rsidRDefault="00A23EE1">
      <w:bookmarkStart w:id="0" w:name="_GoBack"/>
      <w:bookmarkEnd w:id="0"/>
    </w:p>
    <w:sectPr w:rsidR="00A23E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DF" w:rsidRDefault="00901ADF" w:rsidP="004229CD">
      <w:pPr>
        <w:spacing w:after="0" w:line="240" w:lineRule="auto"/>
      </w:pPr>
      <w:r>
        <w:separator/>
      </w:r>
    </w:p>
  </w:endnote>
  <w:endnote w:type="continuationSeparator" w:id="0">
    <w:p w:rsidR="00901ADF" w:rsidRDefault="00901ADF" w:rsidP="004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Openface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CD" w:rsidRPr="004229CD" w:rsidRDefault="004229CD" w:rsidP="004229CD">
    <w:pPr>
      <w:pStyle w:val="Header"/>
    </w:pPr>
    <w:r w:rsidRPr="004229CD">
      <w:t xml:space="preserve">Page </w:t>
    </w:r>
    <w:r w:rsidRPr="004229CD">
      <w:fldChar w:fldCharType="begin"/>
    </w:r>
    <w:r w:rsidRPr="004229CD">
      <w:instrText xml:space="preserve"> PAGE  \* Arabic  \* MERGEFORMAT </w:instrText>
    </w:r>
    <w:r w:rsidRPr="004229CD">
      <w:fldChar w:fldCharType="separate"/>
    </w:r>
    <w:r>
      <w:rPr>
        <w:noProof/>
      </w:rPr>
      <w:t>1</w:t>
    </w:r>
    <w:r w:rsidRPr="004229CD">
      <w:fldChar w:fldCharType="end"/>
    </w:r>
    <w:r w:rsidRPr="004229CD">
      <w:t xml:space="preserve"> of </w:t>
    </w:r>
    <w:fldSimple w:instr=" NUMPAGES  \* Arabic  \* MERGEFORMAT ">
      <w:r>
        <w:rPr>
          <w:noProof/>
        </w:rPr>
        <w:t>1</w:t>
      </w:r>
    </w:fldSimple>
    <w:r w:rsidRPr="004229CD">
      <w:tab/>
    </w:r>
    <w:r>
      <w:t xml:space="preserve">                                                                         </w:t>
    </w:r>
    <w:r w:rsidRPr="004229CD">
      <w:t xml:space="preserve">Appendix C </w:t>
    </w:r>
    <w:r>
      <w:t xml:space="preserve">  </w:t>
    </w:r>
    <w:r w:rsidRPr="004229CD">
      <w:t>World Championship Planning Schedule</w:t>
    </w:r>
  </w:p>
  <w:p w:rsidR="004229CD" w:rsidRDefault="004229CD" w:rsidP="004229CD">
    <w:pPr>
      <w:pStyle w:val="Footer"/>
      <w:rPr>
        <w:color w:val="4472C4" w:themeColor="accent1"/>
      </w:rPr>
    </w:pPr>
  </w:p>
  <w:p w:rsidR="004229CD" w:rsidRDefault="0042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DF" w:rsidRDefault="00901ADF" w:rsidP="004229CD">
      <w:pPr>
        <w:spacing w:after="0" w:line="240" w:lineRule="auto"/>
      </w:pPr>
      <w:r>
        <w:separator/>
      </w:r>
    </w:p>
  </w:footnote>
  <w:footnote w:type="continuationSeparator" w:id="0">
    <w:p w:rsidR="00901ADF" w:rsidRDefault="00901ADF" w:rsidP="0042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CD" w:rsidRDefault="004229CD" w:rsidP="004229CD">
    <w:pPr>
      <w:pStyle w:val="Header"/>
      <w:jc w:val="center"/>
    </w:pPr>
    <w:r>
      <w:t>Appendix C World Championship Planning Schedule</w:t>
    </w:r>
  </w:p>
  <w:p w:rsidR="004229CD" w:rsidRDefault="00422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D"/>
    <w:rsid w:val="004229CD"/>
    <w:rsid w:val="005A2782"/>
    <w:rsid w:val="00901ADF"/>
    <w:rsid w:val="00911C9D"/>
    <w:rsid w:val="00A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3579"/>
  <w15:chartTrackingRefBased/>
  <w15:docId w15:val="{55FF119A-810E-4E81-8CC8-4D542086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C9D"/>
    <w:pPr>
      <w:widowControl w:val="0"/>
      <w:autoSpaceDE w:val="0"/>
      <w:autoSpaceDN w:val="0"/>
      <w:adjustRightInd w:val="0"/>
      <w:spacing w:after="0" w:line="240" w:lineRule="auto"/>
    </w:pPr>
    <w:rPr>
      <w:rFonts w:ascii="Caslon Openface BT" w:eastAsiaTheme="minorEastAsia" w:hAnsi="Caslon Openface BT" w:cs="Caslon Openface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CD"/>
  </w:style>
  <w:style w:type="paragraph" w:styleId="Footer">
    <w:name w:val="footer"/>
    <w:basedOn w:val="Normal"/>
    <w:link w:val="FooterChar"/>
    <w:uiPriority w:val="99"/>
    <w:unhideWhenUsed/>
    <w:rsid w:val="0042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Howell</dc:creator>
  <cp:keywords/>
  <dc:description/>
  <cp:lastModifiedBy>Christopher Howell</cp:lastModifiedBy>
  <cp:revision>2</cp:revision>
  <dcterms:created xsi:type="dcterms:W3CDTF">2017-06-26T18:54:00Z</dcterms:created>
  <dcterms:modified xsi:type="dcterms:W3CDTF">2017-06-26T18:54:00Z</dcterms:modified>
</cp:coreProperties>
</file>